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" w:lineRule="auto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-376554</wp:posOffset>
            </wp:positionH>
            <wp:positionV relativeFrom="margin">
              <wp:posOffset>-288924</wp:posOffset>
            </wp:positionV>
            <wp:extent cx="1026160" cy="1238250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color w:val="365f91"/>
          <w:sz w:val="40"/>
          <w:szCs w:val="40"/>
          <w:rtl w:val="0"/>
        </w:rPr>
        <w:t xml:space="preserve">Kelvin Players Annual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  <w:rtl w:val="0"/>
        </w:rPr>
        <w:t xml:space="preserve">Committee Members, Officers and Club Roles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Honorary Offices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Hon. President Milton Johns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Hon. Vice-President Mary McCallum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Hon. Vice-President Richard Jones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Officers and Committee Members who have served the Club during 2021-2022: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Management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Chairman: </w:t>
        <w:tab/>
        <w:tab/>
        <w:tab/>
        <w:tab/>
        <w:tab/>
        <w:t xml:space="preserve">Mat Rees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Secretary: </w:t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Sharon Dudbridge*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Treasurer: </w:t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Peter Phillpot*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Eszter Vass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Artistic Director: </w:t>
        <w:tab/>
        <w:tab/>
        <w:tab/>
        <w:tab/>
        <w:t xml:space="preserve">Nicola Shoonderwoerd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Membership Director:</w:t>
        <w:tab/>
        <w:tab/>
        <w:tab/>
        <w:tab/>
        <w:t xml:space="preserve">Lydia Williams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Business Director:</w:t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1"/>
          <w:szCs w:val="21"/>
          <w:rtl w:val="0"/>
        </w:rPr>
        <w:t xml:space="preserve">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 Denotes unwilling/unable to stand for re-election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Other Officers/Heads of Department</w:t>
      </w:r>
    </w:p>
    <w:p w:rsidR="00000000" w:rsidDel="00000000" w:rsidP="00000000" w:rsidRDefault="00000000" w:rsidRPr="00000000" w14:paraId="00000015">
      <w:pPr>
        <w:widowControl w:val="1"/>
        <w:spacing w:after="60" w:lineRule="auto"/>
        <w:ind w:left="1276" w:firstLine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Company Stage Manager: </w:t>
        <w:tab/>
        <w:tab/>
        <w:tab/>
        <w:t xml:space="preserve">Neil Bonnett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Membership Secretary: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Phil Joyner*</w:t>
      </w:r>
    </w:p>
    <w:p w:rsidR="00000000" w:rsidDel="00000000" w:rsidP="00000000" w:rsidRDefault="00000000" w:rsidRPr="00000000" w14:paraId="00000017">
      <w:pPr>
        <w:widowControl w:val="1"/>
        <w:spacing w:after="60" w:lineRule="auto"/>
        <w:ind w:left="1276" w:firstLine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Membership Development Officer: </w:t>
        <w:tab/>
        <w:tab/>
        <w:t xml:space="preserve">Josh Cooper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Box Office Manager: </w:t>
        <w:tab/>
        <w:tab/>
        <w:tab/>
        <w:tab/>
        <w:t xml:space="preserve">Anna Barry</w:t>
      </w:r>
    </w:p>
    <w:p w:rsidR="00000000" w:rsidDel="00000000" w:rsidP="00000000" w:rsidRDefault="00000000" w:rsidRPr="00000000" w14:paraId="00000019">
      <w:pPr>
        <w:widowControl w:val="1"/>
        <w:spacing w:after="60" w:lineRule="auto"/>
        <w:ind w:left="1276" w:firstLine="0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Chief Marketing Officer: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1"/>
          <w:szCs w:val="21"/>
          <w:rtl w:val="0"/>
        </w:rPr>
        <w:t xml:space="preserve">Anna Barry*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 (Simon Shorrock)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Premises Manager: </w:t>
        <w:tab/>
        <w:tab/>
        <w:tab/>
        <w:tab/>
        <w:t xml:space="preserve">Dean Bentley-Hawkins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Deputy Premises Manager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Mike Jessup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Lettings Manager: </w:t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Joanna Brooks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Hall Treasurer: </w:t>
        <w:tab/>
        <w:tab/>
        <w:tab/>
        <w:tab/>
        <w:tab/>
        <w:t xml:space="preserve">Ric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k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Procter-Lane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Health &amp; Safety Officer: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Geoff Collard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812" w:right="0" w:hanging="4536"/>
        <w:jc w:val="left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Bar Manager: </w:t>
        <w:tab/>
        <w:t xml:space="preserve">Rick Procter-Lane*, Jenny Foster*, Susan Howe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812" w:right="0" w:hanging="453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Artistic Programme Committee (APC)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:</w:t>
        <w:tab/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highlight w:val="white"/>
          <w:rtl w:val="0"/>
        </w:rPr>
        <w:t xml:space="preserve">Chrissy Fryers, Avanti Pursell, Keira-Marie Sommers, Geoff Collard, Bob Havard,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Rehearsed Readings Co-ordinator: </w:t>
        <w:tab/>
        <w:tab/>
        <w:t xml:space="preserve">Rick Procter-Lane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New Writers’ Group Co-ordinator: </w:t>
        <w:tab/>
        <w:tab/>
        <w:t xml:space="preserve">Sam Grayston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Jester Editor: </w:t>
        <w:tab/>
        <w:tab/>
        <w:tab/>
        <w:tab/>
        <w:tab/>
        <w:t xml:space="preserve">Geoff Collard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Digest Editor: </w:t>
        <w:tab/>
        <w:tab/>
        <w:tab/>
        <w:tab/>
        <w:tab/>
        <w:t xml:space="preserve">Adam Church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812" w:right="0" w:hanging="4536"/>
        <w:jc w:val="left"/>
        <w:rPr>
          <w:rFonts w:ascii="Century Gothic" w:cs="Century Gothic" w:eastAsia="Century Gothic" w:hAnsi="Century Gothic"/>
          <w:color w:val="ff0000"/>
          <w:sz w:val="21"/>
          <w:szCs w:val="21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Social Media Coordinator: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highlight w:val="white"/>
          <w:rtl w:val="0"/>
        </w:rPr>
        <w:t xml:space="preserve">Simon Shorrock/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Fran Lewis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highlight w:val="white"/>
          <w:rtl w:val="0"/>
        </w:rPr>
        <w:t xml:space="preserve">/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1"/>
          <w:szCs w:val="21"/>
          <w:highlight w:val="white"/>
          <w:rtl w:val="0"/>
        </w:rPr>
        <w:t xml:space="preserve">Jacqs Graham*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812" w:right="0" w:hanging="4536"/>
        <w:jc w:val="left"/>
        <w:rPr>
          <w:rFonts w:ascii="Century Gothic" w:cs="Century Gothic" w:eastAsia="Century Gothic" w:hAnsi="Century Gothic"/>
          <w:sz w:val="21"/>
          <w:szCs w:val="21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highlight w:val="white"/>
          <w:rtl w:val="0"/>
        </w:rPr>
        <w:t xml:space="preserve">Social Secretary:</w:t>
        <w:tab/>
        <w:t xml:space="preserve">Lucy Payne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812" w:right="0" w:hanging="4536"/>
        <w:jc w:val="left"/>
        <w:rPr>
          <w:rFonts w:ascii="Century Gothic" w:cs="Century Gothic" w:eastAsia="Century Gothic" w:hAnsi="Century Gothic"/>
          <w:sz w:val="21"/>
          <w:szCs w:val="21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highlight w:val="white"/>
          <w:rtl w:val="0"/>
        </w:rPr>
        <w:t xml:space="preserve">Inclusivity Officer:</w:t>
        <w:tab/>
        <w:t xml:space="preserve">Jenny Hills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Friends’ Coordinator</w:t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Alice Chadwick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Front of House Manager: </w:t>
        <w:tab/>
        <w:tab/>
        <w:tab/>
        <w:t xml:space="preserve">Jacqs Graham/Angela Markham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Properties Manager: </w:t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Kate Buchan*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Wardrobe Managers: </w:t>
        <w:tab/>
        <w:tab/>
        <w:tab/>
        <w:tab/>
        <w:t xml:space="preserve">Mary McCallum/Chrissy Fryers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Head of Lighting: </w:t>
        <w:tab/>
        <w:tab/>
        <w:tab/>
        <w:tab/>
        <w:t xml:space="preserve">Neil Bonnett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Head of Sound: </w:t>
        <w:tab/>
        <w:tab/>
        <w:tab/>
        <w:tab/>
        <w:t xml:space="preserve">Peter Spence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LTG Representative: </w:t>
        <w:tab/>
        <w:tab/>
        <w:tab/>
        <w:tab/>
        <w:t xml:space="preserve">Ralf Togneri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Archivist: </w:t>
        <w:tab/>
        <w:tab/>
        <w:tab/>
        <w:tab/>
        <w:tab/>
        <w:t xml:space="preserve">Richard Jones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Librarian: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1"/>
          <w:szCs w:val="21"/>
          <w:highlight w:val="white"/>
          <w:rtl w:val="0"/>
        </w:rPr>
        <w:t xml:space="preserve">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Web 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 xml:space="preserve">Manager: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Jonny Wilkinson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596" w:right="0" w:firstLine="163.99999999999977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(web@kelvinplayers.co.uk)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righ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 Denotes unwilling/unable to continue appointment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76" w:right="0" w:firstLine="0"/>
        <w:jc w:val="righ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 line with Club rules, anyone wishing to stand for a post on the Management Committee must be nominated and seconded by existing (paid up) Club members. If you are interested in serving on the Committee but do not have a proposer and/or seconder, let a Committee member know. Anyone wishing to nominate a member must ask the nominee to sign the nomination form, indicating their consent. A nomination form is included below and may be submitted prior to the meeting, or else from the floor at the appropriate point of the meeting, according to the agenda supplied.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It is essential to fill all the forthcoming vacancies on the Committee and among Club roles, in order to have enough people to share the workload, and also to have representation from a cross-section of the membership.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Management Committee posts will be re-elected during the AGM, and therefore nominations can be put forward for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post, not just those where the current Committee member is standing down.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N.B. The election process does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apply to non-Committee Officers/Heads of Department listed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you would like information about the duties associated with a particular post, please contact Jonny Wilkinson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web@kelvinplayers.co.uk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in the first instance, or otherwise check the Job Descriptions available on the members’ webpages at http://www.kelvin-members.co.uk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KELVIN PLAYERS MANAGEMENT COMMITTEE NOMINATION FORM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Role: ……………………..… Nominee: ……………………… Proposer: ……………………………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Signature of proposer: </w:t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Signature of nominee: </w:t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Nominations may only be made by current members of Kelvin Players Theatre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 nomination forms must be signed by the nominee confirming their willingness to stand.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0" w:lineRule="auto"/>
        <w:ind w:left="1040" w:right="89" w:firstLine="0"/>
        <w:jc w:val="center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60" w:lineRule="auto"/>
        <w:ind w:right="89"/>
        <w:jc w:val="center"/>
        <w:rPr>
          <w:rFonts w:ascii="Century Gothic" w:cs="Century Gothic" w:eastAsia="Century Gothic" w:hAnsi="Century Gothic"/>
          <w:color w:val="365f9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Please return the signed form before the AGM to either Mat (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1"/>
            <w:szCs w:val="21"/>
            <w:u w:val="single"/>
            <w:rtl w:val="0"/>
          </w:rPr>
          <w:t xml:space="preserve">chair@kelvinplayers.co.uk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) or Jonny (as acting secretary) to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1"/>
            <w:szCs w:val="21"/>
            <w:u w:val="single"/>
            <w:rtl w:val="0"/>
          </w:rPr>
          <w:t xml:space="preserve">web@kelvinplayers.co.uk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 or by post to “Chair (AGM)” to Kelvin Players Studio.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1560" w:top="980" w:left="1134" w:right="9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57" w:lineRule="auto"/>
      <w:ind w:left="438" w:hanging="221"/>
    </w:pPr>
    <w:rPr>
      <w:rFonts w:ascii="Verdana" w:cs="Verdana" w:eastAsia="Verdana" w:hAnsi="Verdan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spacing w:before="157"/>
      <w:ind w:left="438" w:hanging="221"/>
      <w:outlineLvl w:val="0"/>
    </w:pPr>
    <w:rPr>
      <w:rFonts w:ascii="Verdana" w:eastAsia="Verdana" w:hAnsi="Verdana"/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160"/>
      <w:ind w:left="217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table" w:styleId="TableGrid">
    <w:name w:val="Table Grid"/>
    <w:basedOn w:val="TableNormal"/>
    <w:uiPriority w:val="39"/>
    <w:rsid w:val="006A64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F42BA7"/>
    <w:pPr>
      <w:widowControl w:val="1"/>
      <w:autoSpaceDE w:val="0"/>
      <w:autoSpaceDN w:val="0"/>
      <w:adjustRightInd w:val="0"/>
    </w:pPr>
    <w:rPr>
      <w:rFonts w:ascii="Century Gothic" w:cs="Century Gothic" w:hAnsi="Century Gothic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1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1073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10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1073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1073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073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0735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F43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43DC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web@kelvinplayers.co.uk" TargetMode="External"/><Relationship Id="rId9" Type="http://schemas.openxmlformats.org/officeDocument/2006/relationships/hyperlink" Target="mailto:chair@kelvinplayers.co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web@kelvinplayers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UKTdSYRbXvYJBZtdSoZKfC1AQ==">AMUW2mXyxB+voo1tbNl3gUFmMai0mBkg77NL6D1cIpbGEkvbFfHgmXU56W/av0uugC/L+M1hytUsnGfkkzi7I/FupqvJXTna9Ubm5uoC1MIS2yj5nudEpSg=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2017-06-29T15:07:00Z</dcterms:created>
  <dc:creator>Jonny Wilkinson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2015-07-31T00:00:00Z</vt:filetime>
  </property>
</Properties>
</file>